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48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303"/>
        <w:gridCol w:w="3544"/>
        <w:gridCol w:w="2092"/>
      </w:tblGrid>
      <w:tr w:rsidR="005D3A1F" w:rsidRPr="005D3A1F" w:rsidTr="00561B1E">
        <w:trPr>
          <w:trHeight w:val="355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3A88" w:rsidRPr="005D3A1F" w:rsidRDefault="00C43A88" w:rsidP="00561B1E">
            <w:pPr>
              <w:pStyle w:val="12C"/>
              <w:spacing w:after="120"/>
              <w:ind w:left="1120" w:hanging="1120"/>
            </w:pPr>
            <w:r w:rsidRPr="005D3A1F">
              <w:rPr>
                <w:rFonts w:hint="eastAsia"/>
              </w:rPr>
              <w:t>版次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A88" w:rsidRPr="005D3A1F" w:rsidRDefault="00C43A88" w:rsidP="00561B1E">
            <w:pPr>
              <w:pStyle w:val="12C"/>
            </w:pPr>
            <w:r w:rsidRPr="005D3A1F">
              <w:rPr>
                <w:rFonts w:hint="eastAsia"/>
              </w:rPr>
              <w:t>編製者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C43A88" w:rsidRPr="005D3A1F" w:rsidRDefault="00C43A88" w:rsidP="00561B1E">
            <w:pPr>
              <w:pStyle w:val="12C"/>
            </w:pPr>
            <w:r w:rsidRPr="005D3A1F">
              <w:rPr>
                <w:rFonts w:hint="eastAsia"/>
              </w:rPr>
              <w:t>生效日期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43A88" w:rsidRPr="005D3A1F" w:rsidRDefault="00C43A88" w:rsidP="00561B1E">
            <w:pPr>
              <w:pStyle w:val="12C"/>
            </w:pPr>
            <w:r w:rsidRPr="005D3A1F">
              <w:rPr>
                <w:rFonts w:hint="eastAsia"/>
              </w:rPr>
              <w:t>核定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43A88" w:rsidRPr="005D3A1F" w:rsidRDefault="00C43A88" w:rsidP="00561B1E">
            <w:pPr>
              <w:pStyle w:val="12C"/>
            </w:pPr>
            <w:r w:rsidRPr="005D3A1F">
              <w:rPr>
                <w:rFonts w:hint="eastAsia"/>
              </w:rPr>
              <w:t>改版</w:t>
            </w:r>
            <w:r w:rsidRPr="005D3A1F">
              <w:t>/</w:t>
            </w:r>
            <w:r w:rsidRPr="005D3A1F">
              <w:rPr>
                <w:rFonts w:hint="eastAsia"/>
              </w:rPr>
              <w:t>變更說明</w:t>
            </w:r>
          </w:p>
        </w:tc>
      </w:tr>
      <w:tr w:rsidR="005D3A1F" w:rsidRPr="005D3A1F" w:rsidTr="00561B1E">
        <w:trPr>
          <w:trHeight w:val="746"/>
        </w:trPr>
        <w:tc>
          <w:tcPr>
            <w:tcW w:w="851" w:type="dxa"/>
            <w:tcBorders>
              <w:bottom w:val="nil"/>
            </w:tcBorders>
          </w:tcPr>
          <w:p w:rsidR="00C43A88" w:rsidRDefault="00C43A88" w:rsidP="00C43A88">
            <w:pPr>
              <w:pStyle w:val="12L"/>
              <w:snapToGrid w:val="0"/>
              <w:jc w:val="center"/>
            </w:pPr>
            <w:r w:rsidRPr="005D3A1F">
              <w:t>01</w:t>
            </w:r>
          </w:p>
          <w:p w:rsidR="00C43A88" w:rsidRPr="005D3A1F" w:rsidRDefault="00C43A88" w:rsidP="00630050">
            <w:pPr>
              <w:pStyle w:val="12L"/>
              <w:snapToGrid w:val="0"/>
              <w:spacing w:beforeLines="50" w:before="18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C43A88" w:rsidRPr="005D3A1F" w:rsidRDefault="00C43A88" w:rsidP="00C43A88">
            <w:pPr>
              <w:pStyle w:val="12L"/>
              <w:snapToGrid w:val="0"/>
              <w:jc w:val="center"/>
            </w:pPr>
            <w:r w:rsidRPr="005D3A1F">
              <w:rPr>
                <w:rFonts w:hint="eastAsia"/>
              </w:rPr>
              <w:t>企劃組</w:t>
            </w:r>
          </w:p>
          <w:p w:rsidR="00C43A88" w:rsidRPr="005D3A1F" w:rsidRDefault="00C43A88" w:rsidP="002C7981">
            <w:pPr>
              <w:pStyle w:val="12L"/>
              <w:snapToGrid w:val="0"/>
              <w:spacing w:beforeLines="50" w:before="180"/>
              <w:jc w:val="center"/>
            </w:pPr>
            <w:bookmarkStart w:id="0" w:name="_GoBack"/>
            <w:bookmarkEnd w:id="0"/>
          </w:p>
        </w:tc>
        <w:tc>
          <w:tcPr>
            <w:tcW w:w="1303" w:type="dxa"/>
            <w:tcBorders>
              <w:bottom w:val="nil"/>
            </w:tcBorders>
          </w:tcPr>
          <w:p w:rsidR="00C43A88" w:rsidRPr="005D3A1F" w:rsidRDefault="00C43A88" w:rsidP="00C43A88">
            <w:pPr>
              <w:pStyle w:val="12L"/>
              <w:snapToGrid w:val="0"/>
              <w:jc w:val="left"/>
            </w:pPr>
            <w:r w:rsidRPr="005D3A1F">
              <w:t>20</w:t>
            </w:r>
            <w:r w:rsidRPr="005D3A1F">
              <w:rPr>
                <w:rFonts w:hint="eastAsia"/>
              </w:rPr>
              <w:t>1</w:t>
            </w:r>
            <w:r w:rsidR="007B180D" w:rsidRPr="005D3A1F">
              <w:rPr>
                <w:rFonts w:hint="eastAsia"/>
              </w:rPr>
              <w:t>5</w:t>
            </w:r>
            <w:r w:rsidRPr="005D3A1F">
              <w:t>-</w:t>
            </w:r>
            <w:r w:rsidR="00021848" w:rsidRPr="005D3A1F">
              <w:rPr>
                <w:rFonts w:hint="eastAsia"/>
              </w:rPr>
              <w:t>12</w:t>
            </w:r>
            <w:r w:rsidRPr="005D3A1F">
              <w:t>-</w:t>
            </w:r>
            <w:r w:rsidR="00021848" w:rsidRPr="005D3A1F">
              <w:rPr>
                <w:rFonts w:hint="eastAsia"/>
              </w:rPr>
              <w:t>22</w:t>
            </w:r>
          </w:p>
          <w:p w:rsidR="00C43A88" w:rsidRPr="005D3A1F" w:rsidRDefault="00E47DD9" w:rsidP="00D92B8E">
            <w:pPr>
              <w:pStyle w:val="12L"/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2016-04-07</w:t>
            </w:r>
          </w:p>
        </w:tc>
        <w:tc>
          <w:tcPr>
            <w:tcW w:w="3544" w:type="dxa"/>
            <w:tcBorders>
              <w:bottom w:val="nil"/>
            </w:tcBorders>
          </w:tcPr>
          <w:p w:rsidR="00C43A88" w:rsidRPr="005D3A1F" w:rsidRDefault="00C43A88" w:rsidP="0004304C">
            <w:pPr>
              <w:pStyle w:val="12L"/>
              <w:snapToGrid w:val="0"/>
              <w:jc w:val="left"/>
            </w:pPr>
            <w:r w:rsidRPr="005D3A1F">
              <w:rPr>
                <w:rFonts w:hint="eastAsia"/>
              </w:rPr>
              <w:t>第</w:t>
            </w:r>
            <w:r w:rsidR="00021848" w:rsidRPr="005D3A1F">
              <w:rPr>
                <w:rFonts w:hint="eastAsia"/>
              </w:rPr>
              <w:t>八</w:t>
            </w:r>
            <w:r w:rsidR="002052FA" w:rsidRPr="005D3A1F">
              <w:rPr>
                <w:rFonts w:hint="eastAsia"/>
              </w:rPr>
              <w:t>次</w:t>
            </w:r>
            <w:r w:rsidR="009D56A2" w:rsidRPr="005D3A1F">
              <w:rPr>
                <w:rFonts w:hint="eastAsia"/>
              </w:rPr>
              <w:t>董監事聯席</w:t>
            </w:r>
            <w:r w:rsidRPr="005D3A1F">
              <w:rPr>
                <w:rFonts w:hint="eastAsia"/>
              </w:rPr>
              <w:t>會議</w:t>
            </w:r>
          </w:p>
          <w:p w:rsidR="0004304C" w:rsidRDefault="008F45BA" w:rsidP="00D92B8E">
            <w:pPr>
              <w:pStyle w:val="12L"/>
              <w:snapToGrid w:val="0"/>
              <w:spacing w:beforeLines="50" w:before="180"/>
              <w:jc w:val="left"/>
            </w:pPr>
            <w:r w:rsidRPr="008F45BA">
              <w:rPr>
                <w:rFonts w:hint="eastAsia"/>
              </w:rPr>
              <w:t>科</w:t>
            </w:r>
            <w:proofErr w:type="gramStart"/>
            <w:r w:rsidRPr="008F45BA">
              <w:rPr>
                <w:rFonts w:hint="eastAsia"/>
              </w:rPr>
              <w:t>部前</w:t>
            </w:r>
            <w:r>
              <w:rPr>
                <w:rFonts w:hint="eastAsia"/>
              </w:rPr>
              <w:t>字</w:t>
            </w:r>
            <w:proofErr w:type="gramEnd"/>
            <w:r>
              <w:rPr>
                <w:rFonts w:hint="eastAsia"/>
              </w:rPr>
              <w:t>第</w:t>
            </w:r>
            <w:r w:rsidRPr="008F45BA">
              <w:t>1050019648</w:t>
            </w:r>
            <w:r>
              <w:rPr>
                <w:rFonts w:hint="eastAsia"/>
              </w:rPr>
              <w:t>號備查</w:t>
            </w: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F03466" w:rsidRDefault="00F03466" w:rsidP="0004304C">
            <w:pPr>
              <w:pStyle w:val="12L"/>
              <w:snapToGrid w:val="0"/>
              <w:jc w:val="left"/>
            </w:pPr>
          </w:p>
          <w:p w:rsidR="0004304C" w:rsidRPr="005D3A1F" w:rsidRDefault="0004304C" w:rsidP="0004304C">
            <w:pPr>
              <w:pStyle w:val="12L"/>
              <w:snapToGrid w:val="0"/>
              <w:jc w:val="left"/>
            </w:pPr>
          </w:p>
        </w:tc>
        <w:tc>
          <w:tcPr>
            <w:tcW w:w="2092" w:type="dxa"/>
            <w:tcBorders>
              <w:bottom w:val="nil"/>
            </w:tcBorders>
          </w:tcPr>
          <w:p w:rsidR="00C43A88" w:rsidRPr="005D3A1F" w:rsidRDefault="00C43A88" w:rsidP="00C43A88">
            <w:pPr>
              <w:pStyle w:val="12L"/>
              <w:snapToGrid w:val="0"/>
              <w:jc w:val="left"/>
            </w:pPr>
            <w:r w:rsidRPr="005D3A1F">
              <w:rPr>
                <w:rFonts w:hint="eastAsia"/>
              </w:rPr>
              <w:t>新修訂。</w:t>
            </w:r>
          </w:p>
          <w:p w:rsidR="00C43A88" w:rsidRPr="005D3A1F" w:rsidRDefault="000F1A75" w:rsidP="000F1A75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依科技部意見修改第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條、第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條及申請書部分文字。</w:t>
            </w:r>
          </w:p>
          <w:p w:rsidR="0004304C" w:rsidRPr="005D3A1F" w:rsidRDefault="0004304C" w:rsidP="00335A55">
            <w:pPr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D3A1F" w:rsidRPr="005D3A1F" w:rsidTr="003B5DCF">
        <w:trPr>
          <w:trHeight w:val="565"/>
        </w:trPr>
        <w:tc>
          <w:tcPr>
            <w:tcW w:w="851" w:type="dxa"/>
            <w:tcBorders>
              <w:top w:val="nil"/>
            </w:tcBorders>
          </w:tcPr>
          <w:p w:rsidR="00C43A88" w:rsidRPr="005D3A1F" w:rsidRDefault="00C43A88" w:rsidP="00561B1E">
            <w:pPr>
              <w:pStyle w:val="12L"/>
              <w:snapToGrid w:val="0"/>
              <w:ind w:left="1400" w:hanging="1400"/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C43A88" w:rsidRPr="005D3A1F" w:rsidRDefault="00C43A88" w:rsidP="00561B1E">
            <w:pPr>
              <w:pStyle w:val="12L"/>
              <w:snapToGrid w:val="0"/>
              <w:ind w:left="1400" w:hanging="1400"/>
              <w:jc w:val="center"/>
              <w:rPr>
                <w:rFonts w:hAnsi="標楷體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C43A88" w:rsidRPr="005D3A1F" w:rsidRDefault="00C43A88" w:rsidP="00561B1E">
            <w:pPr>
              <w:pStyle w:val="12L"/>
              <w:snapToGrid w:val="0"/>
              <w:ind w:left="1400" w:hanging="1400"/>
              <w:jc w:val="left"/>
            </w:pPr>
          </w:p>
        </w:tc>
        <w:tc>
          <w:tcPr>
            <w:tcW w:w="3544" w:type="dxa"/>
            <w:tcBorders>
              <w:top w:val="nil"/>
            </w:tcBorders>
          </w:tcPr>
          <w:p w:rsidR="00C43A88" w:rsidRPr="005D3A1F" w:rsidRDefault="00C43A88" w:rsidP="00561B1E">
            <w:pPr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C43A88" w:rsidRPr="005D3A1F" w:rsidRDefault="00C43A88" w:rsidP="00561B1E">
            <w:pPr>
              <w:rPr>
                <w:rFonts w:eastAsia="標楷體" w:hAnsi="標楷體"/>
              </w:rPr>
            </w:pPr>
          </w:p>
        </w:tc>
      </w:tr>
    </w:tbl>
    <w:p w:rsidR="00C43A88" w:rsidRPr="005D3A1F" w:rsidRDefault="00C43A88" w:rsidP="00C43A88">
      <w:pPr>
        <w:pStyle w:val="a3"/>
        <w:ind w:leftChars="0" w:left="975"/>
        <w:rPr>
          <w:rFonts w:ascii="標楷體" w:eastAsia="標楷體" w:hAnsi="標楷體"/>
          <w:szCs w:val="24"/>
        </w:rPr>
      </w:pPr>
    </w:p>
    <w:p w:rsidR="00C43A88" w:rsidRPr="005D3A1F" w:rsidRDefault="00C43A88" w:rsidP="00C43A88">
      <w:pPr>
        <w:pStyle w:val="a3"/>
        <w:ind w:leftChars="0" w:left="975"/>
        <w:rPr>
          <w:rFonts w:ascii="標楷體" w:eastAsia="標楷體" w:hAnsi="標楷體"/>
          <w:szCs w:val="24"/>
        </w:rPr>
      </w:pPr>
    </w:p>
    <w:p w:rsidR="00654D48" w:rsidRPr="005D3A1F" w:rsidRDefault="00654D48" w:rsidP="00C43A88">
      <w:pPr>
        <w:pStyle w:val="a3"/>
        <w:ind w:leftChars="0" w:left="975"/>
        <w:rPr>
          <w:rFonts w:ascii="標楷體" w:eastAsia="標楷體" w:hAnsi="標楷體"/>
          <w:szCs w:val="24"/>
        </w:rPr>
      </w:pPr>
    </w:p>
    <w:p w:rsidR="00654D48" w:rsidRPr="005D3A1F" w:rsidRDefault="00654D48" w:rsidP="00C43A88">
      <w:pPr>
        <w:pStyle w:val="a3"/>
        <w:ind w:leftChars="0" w:left="975"/>
        <w:rPr>
          <w:rFonts w:ascii="標楷體" w:eastAsia="標楷體" w:hAnsi="標楷體"/>
          <w:szCs w:val="24"/>
        </w:rPr>
      </w:pPr>
    </w:p>
    <w:p w:rsidR="00654D48" w:rsidRPr="005D3A1F" w:rsidRDefault="00C43A88" w:rsidP="00654D48">
      <w:pPr>
        <w:pStyle w:val="a3"/>
        <w:ind w:leftChars="0" w:left="975"/>
        <w:jc w:val="center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 wp14:anchorId="6C714AEB" wp14:editId="51540664">
            <wp:extent cx="3450590" cy="683895"/>
            <wp:effectExtent l="0" t="0" r="0" b="1905"/>
            <wp:docPr id="2" name="圖片 2" descr="NCDR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DR_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A8" w:rsidRPr="005D3A1F" w:rsidRDefault="007B180D" w:rsidP="00340366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lastRenderedPageBreak/>
        <w:t>為</w:t>
      </w:r>
      <w:r w:rsidR="00340366" w:rsidRPr="005D3A1F">
        <w:rPr>
          <w:rFonts w:ascii="標楷體" w:eastAsia="標楷體" w:hAnsi="標楷體" w:hint="eastAsia"/>
          <w:szCs w:val="24"/>
        </w:rPr>
        <w:t>建立</w:t>
      </w:r>
      <w:r w:rsidRPr="005D3A1F">
        <w:rPr>
          <w:rFonts w:ascii="標楷體" w:eastAsia="標楷體" w:hAnsi="標楷體" w:hint="eastAsia"/>
          <w:szCs w:val="24"/>
        </w:rPr>
        <w:t>國家災害防救科技中心</w:t>
      </w:r>
      <w:r w:rsidR="00F50625" w:rsidRPr="005D3A1F">
        <w:rPr>
          <w:rFonts w:ascii="標楷體" w:eastAsia="標楷體" w:hAnsi="標楷體" w:hint="eastAsia"/>
          <w:szCs w:val="24"/>
        </w:rPr>
        <w:t>(以下簡稱本中心)</w:t>
      </w:r>
      <w:r w:rsidR="00340366" w:rsidRPr="005D3A1F">
        <w:rPr>
          <w:rFonts w:ascii="標楷體" w:eastAsia="標楷體" w:hAnsi="標楷體" w:hint="eastAsia"/>
          <w:szCs w:val="24"/>
        </w:rPr>
        <w:t>資訊公開制度，依政府資訊公開法及本中心設置條例第24條之規定，訂</w:t>
      </w:r>
      <w:r w:rsidR="00851F26" w:rsidRPr="005D3A1F">
        <w:rPr>
          <w:rFonts w:ascii="標楷體" w:eastAsia="標楷體" w:hAnsi="標楷體" w:hint="eastAsia"/>
          <w:szCs w:val="24"/>
        </w:rPr>
        <w:t>定本</w:t>
      </w:r>
      <w:r w:rsidR="00340366" w:rsidRPr="005D3A1F">
        <w:rPr>
          <w:rFonts w:ascii="標楷體" w:eastAsia="標楷體" w:hAnsi="標楷體" w:hint="eastAsia"/>
          <w:szCs w:val="24"/>
        </w:rPr>
        <w:t>辦法</w:t>
      </w:r>
      <w:r w:rsidR="00851F26" w:rsidRPr="005D3A1F">
        <w:rPr>
          <w:rFonts w:ascii="標楷體" w:eastAsia="標楷體" w:hAnsi="標楷體" w:hint="eastAsia"/>
          <w:szCs w:val="24"/>
        </w:rPr>
        <w:t>。</w:t>
      </w:r>
    </w:p>
    <w:p w:rsidR="0077695A" w:rsidRPr="005D3A1F" w:rsidRDefault="00340366" w:rsidP="00340366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本中心資訊之公開，依本辦法之規定。但其他法律另有規定</w:t>
      </w:r>
      <w:r w:rsidR="00E5128E" w:rsidRPr="005D3A1F">
        <w:rPr>
          <w:rFonts w:ascii="標楷體" w:eastAsia="標楷體" w:hAnsi="標楷體" w:hint="eastAsia"/>
          <w:szCs w:val="24"/>
        </w:rPr>
        <w:t>者</w:t>
      </w:r>
      <w:r w:rsidRPr="005D3A1F">
        <w:rPr>
          <w:rFonts w:ascii="標楷體" w:eastAsia="標楷體" w:hAnsi="標楷體" w:hint="eastAsia"/>
          <w:szCs w:val="24"/>
        </w:rPr>
        <w:t>，依其規定。</w:t>
      </w:r>
    </w:p>
    <w:p w:rsidR="00340366" w:rsidRPr="005D3A1F" w:rsidRDefault="00577EF9" w:rsidP="00FF5F38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本中心資訊</w:t>
      </w:r>
      <w:r w:rsidR="00D302D7" w:rsidRPr="005D3A1F">
        <w:rPr>
          <w:rFonts w:ascii="標楷體" w:eastAsia="標楷體" w:hAnsi="標楷體" w:hint="eastAsia"/>
          <w:szCs w:val="24"/>
        </w:rPr>
        <w:t>除依</w:t>
      </w:r>
      <w:r w:rsidR="005A65C0" w:rsidRPr="005D3A1F">
        <w:rPr>
          <w:rFonts w:ascii="標楷體" w:eastAsia="標楷體" w:hAnsi="標楷體" w:hint="eastAsia"/>
          <w:szCs w:val="24"/>
        </w:rPr>
        <w:t>第五條規定</w:t>
      </w:r>
      <w:r w:rsidR="00D302D7" w:rsidRPr="005D3A1F">
        <w:rPr>
          <w:rFonts w:ascii="標楷體" w:eastAsia="標楷體" w:hAnsi="標楷體" w:hint="eastAsia"/>
          <w:szCs w:val="24"/>
        </w:rPr>
        <w:t>限制公開或不予提供者外</w:t>
      </w:r>
      <w:r w:rsidR="00FF5F38" w:rsidRPr="005D3A1F">
        <w:rPr>
          <w:rFonts w:ascii="標楷體" w:eastAsia="標楷體" w:hAnsi="標楷體" w:hint="eastAsia"/>
          <w:szCs w:val="24"/>
        </w:rPr>
        <w:t>，</w:t>
      </w:r>
      <w:r w:rsidRPr="005D3A1F">
        <w:rPr>
          <w:rFonts w:ascii="標楷體" w:eastAsia="標楷體" w:hAnsi="標楷體" w:hint="eastAsia"/>
          <w:szCs w:val="24"/>
        </w:rPr>
        <w:t>應主動公開</w:t>
      </w:r>
      <w:r w:rsidR="00221A22" w:rsidRPr="005D3A1F">
        <w:rPr>
          <w:rFonts w:ascii="標楷體" w:eastAsia="標楷體" w:hAnsi="標楷體" w:hint="eastAsia"/>
          <w:szCs w:val="24"/>
        </w:rPr>
        <w:t>：</w:t>
      </w:r>
    </w:p>
    <w:p w:rsidR="00221A22" w:rsidRPr="005D3A1F" w:rsidRDefault="00221A22" w:rsidP="00221A22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</w:t>
      </w:r>
      <w:r w:rsidR="00577EF9" w:rsidRPr="005D3A1F">
        <w:rPr>
          <w:rFonts w:ascii="標楷體" w:eastAsia="標楷體" w:hAnsi="標楷體" w:hint="eastAsia"/>
          <w:szCs w:val="24"/>
        </w:rPr>
        <w:t>制定</w:t>
      </w:r>
      <w:r w:rsidR="00A94B43" w:rsidRPr="005D3A1F">
        <w:rPr>
          <w:rFonts w:ascii="標楷體" w:eastAsia="標楷體" w:hAnsi="標楷體" w:hint="eastAsia"/>
          <w:szCs w:val="24"/>
        </w:rPr>
        <w:t>對外</w:t>
      </w:r>
      <w:r w:rsidR="00577EF9" w:rsidRPr="005D3A1F">
        <w:rPr>
          <w:rFonts w:ascii="標楷體" w:eastAsia="標楷體" w:hAnsi="標楷體" w:hint="eastAsia"/>
          <w:szCs w:val="24"/>
        </w:rPr>
        <w:t>之</w:t>
      </w:r>
      <w:r w:rsidRPr="005D3A1F">
        <w:rPr>
          <w:rFonts w:ascii="標楷體" w:eastAsia="標楷體" w:hAnsi="標楷體" w:hint="eastAsia"/>
          <w:szCs w:val="24"/>
        </w:rPr>
        <w:t>法令規章。</w:t>
      </w:r>
    </w:p>
    <w:p w:rsidR="00221A22" w:rsidRPr="005D3A1F" w:rsidRDefault="00221A22" w:rsidP="00221A22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本中心之組織、職掌、地址、電話、傳真、網址及電子郵件信箱帳號。</w:t>
      </w:r>
    </w:p>
    <w:p w:rsidR="00221A22" w:rsidRPr="005D3A1F" w:rsidRDefault="00577EF9" w:rsidP="005D3E08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</w:t>
      </w:r>
      <w:r w:rsidR="00221A22" w:rsidRPr="005D3A1F">
        <w:rPr>
          <w:rFonts w:ascii="標楷體" w:eastAsia="標楷體" w:hAnsi="標楷體" w:hint="eastAsia"/>
          <w:szCs w:val="24"/>
        </w:rPr>
        <w:t>業務計畫、</w:t>
      </w:r>
      <w:r w:rsidR="000E6C11" w:rsidRPr="005D3A1F">
        <w:rPr>
          <w:rFonts w:ascii="標楷體" w:eastAsia="標楷體" w:hAnsi="標楷體" w:hint="eastAsia"/>
          <w:szCs w:val="24"/>
        </w:rPr>
        <w:t>研究</w:t>
      </w:r>
      <w:r w:rsidR="000F2480" w:rsidRPr="005D3A1F">
        <w:rPr>
          <w:rFonts w:ascii="標楷體" w:eastAsia="標楷體" w:hAnsi="標楷體" w:hint="eastAsia"/>
          <w:szCs w:val="24"/>
        </w:rPr>
        <w:t>報告、</w:t>
      </w:r>
      <w:r w:rsidR="00587EAE" w:rsidRPr="005D3A1F">
        <w:rPr>
          <w:rFonts w:ascii="標楷體" w:eastAsia="標楷體" w:hAnsi="標楷體" w:hint="eastAsia"/>
          <w:szCs w:val="24"/>
        </w:rPr>
        <w:t>績效評鑑報</w:t>
      </w:r>
      <w:r w:rsidR="005D3E08" w:rsidRPr="005D3A1F">
        <w:rPr>
          <w:rFonts w:ascii="標楷體" w:eastAsia="標楷體" w:hAnsi="標楷體" w:hint="eastAsia"/>
          <w:szCs w:val="24"/>
        </w:rPr>
        <w:t>告及出國報告</w:t>
      </w:r>
      <w:r w:rsidR="00221A22" w:rsidRPr="005D3A1F">
        <w:rPr>
          <w:rFonts w:ascii="標楷體" w:eastAsia="標楷體" w:hAnsi="標楷體" w:hint="eastAsia"/>
          <w:szCs w:val="24"/>
        </w:rPr>
        <w:t>。</w:t>
      </w:r>
    </w:p>
    <w:p w:rsidR="00221A22" w:rsidRPr="005D3A1F" w:rsidRDefault="00221A22" w:rsidP="00221A22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預算及決算書。</w:t>
      </w:r>
    </w:p>
    <w:p w:rsidR="00221A22" w:rsidRPr="005D3A1F" w:rsidRDefault="00221A22" w:rsidP="00221A22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書面之公共工程及</w:t>
      </w:r>
      <w:r w:rsidR="00A94B43" w:rsidRPr="005D3A1F">
        <w:rPr>
          <w:rFonts w:ascii="標楷體" w:eastAsia="標楷體" w:hAnsi="標楷體" w:hint="eastAsia"/>
          <w:szCs w:val="24"/>
        </w:rPr>
        <w:t>採</w:t>
      </w:r>
      <w:r w:rsidRPr="005D3A1F">
        <w:rPr>
          <w:rFonts w:ascii="標楷體" w:eastAsia="標楷體" w:hAnsi="標楷體" w:hint="eastAsia"/>
          <w:szCs w:val="24"/>
        </w:rPr>
        <w:t>購契約。</w:t>
      </w:r>
    </w:p>
    <w:p w:rsidR="0042301C" w:rsidRPr="005D3A1F" w:rsidRDefault="00221A22" w:rsidP="00F3328F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支付或接受</w:t>
      </w:r>
      <w:r w:rsidR="0042301C" w:rsidRPr="005D3A1F">
        <w:rPr>
          <w:rFonts w:ascii="標楷體" w:eastAsia="標楷體" w:hAnsi="標楷體" w:hint="eastAsia"/>
          <w:szCs w:val="24"/>
        </w:rPr>
        <w:t>補助</w:t>
      </w:r>
      <w:r w:rsidR="00F3328F" w:rsidRPr="005D3A1F">
        <w:rPr>
          <w:rFonts w:ascii="標楷體" w:eastAsia="標楷體" w:hAnsi="標楷體" w:hint="eastAsia"/>
          <w:szCs w:val="24"/>
        </w:rPr>
        <w:t>之合約書或相關補助彙整報表</w:t>
      </w:r>
      <w:r w:rsidR="00455533" w:rsidRPr="005D3A1F">
        <w:rPr>
          <w:rFonts w:ascii="標楷體" w:eastAsia="標楷體" w:hAnsi="標楷體" w:hint="eastAsia"/>
          <w:szCs w:val="24"/>
        </w:rPr>
        <w:t>。</w:t>
      </w:r>
    </w:p>
    <w:p w:rsidR="00455533" w:rsidRPr="005D3A1F" w:rsidRDefault="00455533" w:rsidP="00455533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資訊之主動公開，應斟酌公開技術之可行性，選擇其適當之下列方式行之:</w:t>
      </w:r>
    </w:p>
    <w:p w:rsidR="00455533" w:rsidRPr="005D3A1F" w:rsidRDefault="00455533" w:rsidP="00455533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刊載於年報或其他出版品。</w:t>
      </w:r>
    </w:p>
    <w:p w:rsidR="00455533" w:rsidRPr="005D3A1F" w:rsidRDefault="00455533" w:rsidP="00455533">
      <w:pPr>
        <w:pStyle w:val="a3"/>
        <w:numPr>
          <w:ilvl w:val="0"/>
          <w:numId w:val="3"/>
        </w:numPr>
        <w:spacing w:afterLines="50" w:after="180"/>
        <w:ind w:leftChars="40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放置本中心網頁或以其他方式供公眾線上查詢。</w:t>
      </w:r>
    </w:p>
    <w:p w:rsidR="00455533" w:rsidRPr="005D3A1F" w:rsidRDefault="00455533" w:rsidP="00455533">
      <w:pPr>
        <w:spacing w:afterLines="50" w:after="180"/>
        <w:ind w:leftChars="400" w:left="96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三、提供公開閱覽、抄錄、影印、錄音、錄影或攝影。</w:t>
      </w:r>
    </w:p>
    <w:p w:rsidR="00455533" w:rsidRPr="005D3A1F" w:rsidRDefault="00455533" w:rsidP="00455533">
      <w:pPr>
        <w:spacing w:afterLines="50" w:after="180"/>
        <w:ind w:leftChars="400" w:left="96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四、舉行記者會、說明會。</w:t>
      </w:r>
    </w:p>
    <w:p w:rsidR="00851F26" w:rsidRPr="005D3A1F" w:rsidRDefault="00455533" w:rsidP="00A76E87">
      <w:pPr>
        <w:spacing w:afterLines="50" w:after="180"/>
        <w:ind w:leftChars="400" w:left="96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五、其他足以使公眾得知之方式。</w:t>
      </w:r>
    </w:p>
    <w:p w:rsidR="005A65C0" w:rsidRPr="005D3A1F" w:rsidRDefault="005A65C0" w:rsidP="005A65C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本中心資訊屬於下列各款情形之</w:t>
      </w:r>
      <w:proofErr w:type="gramStart"/>
      <w:r w:rsidRPr="005D3A1F">
        <w:rPr>
          <w:rFonts w:ascii="標楷體" w:eastAsia="標楷體" w:hAnsi="標楷體" w:hint="eastAsia"/>
          <w:szCs w:val="24"/>
        </w:rPr>
        <w:t>一</w:t>
      </w:r>
      <w:proofErr w:type="gramEnd"/>
      <w:r w:rsidRPr="005D3A1F">
        <w:rPr>
          <w:rFonts w:ascii="標楷體" w:eastAsia="標楷體" w:hAnsi="標楷體" w:hint="eastAsia"/>
          <w:szCs w:val="24"/>
        </w:rPr>
        <w:t>者，應限制公開或不予提供之：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一、經依法核定為國家機密或其他法律、法規命令規定應秘密事項或限制、禁止公開者。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二、公開或提供有礙犯罪之偵查、追訴、執行或足以妨害刑事被告受公正之裁判或有危害他人生命、身體、自由、財產者。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三、本中心作成意思決定前，內部單位之擬稿或其他準備作業。但對公益有必要者，得公開或提供之。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lastRenderedPageBreak/>
        <w:t>四、本中心為實施監督、管理、檢(調)查、取締等業務，而取得或製作監督、管理、檢(調)查、取締對象之相關資料，其公開或提供將對實施目的造成困難或妨害者。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五、有關專門知識、技能或資格所為之考試、檢定或鑑定等有關資料，其公開或提供將影響其公正效率之執行者。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六、公開或提供有侵害個人隱私、職業上秘密或著作權人之公開發表權者。但對公益有必要或為保護人民生命、身體、健康有必要或經當事人同意者，不在此限。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七、本中心營業上秘密或經營事業有關之資訊，其公開或提供有侵害本中心之權利、競爭地位或其他正當利益者。但對公益有必要或為保護人民生命、身體、健康有必要或經當事人同意者，不在此限。</w:t>
      </w:r>
    </w:p>
    <w:p w:rsidR="005A65C0" w:rsidRPr="005D3A1F" w:rsidRDefault="005A65C0" w:rsidP="005A65C0">
      <w:pPr>
        <w:spacing w:afterLines="50" w:after="180"/>
        <w:ind w:left="1418" w:hanging="458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八、為保存文化資產必須特別管理，而公開或提供有滅失或減損其價值之虞者。</w:t>
      </w:r>
    </w:p>
    <w:p w:rsidR="005A65C0" w:rsidRPr="005D3A1F" w:rsidRDefault="005A65C0" w:rsidP="005A65C0">
      <w:pPr>
        <w:spacing w:afterLines="50" w:after="180"/>
        <w:ind w:left="993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本中心資訊含有前項各款限制公開或不予提供之事項者，應僅就其他部分公開或提供之。</w:t>
      </w:r>
    </w:p>
    <w:p w:rsidR="005A65C0" w:rsidRPr="005D3A1F" w:rsidRDefault="005A65C0" w:rsidP="005A65C0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前條所定應限制公開或不予提供之資訊，因情事變更已無限制公開或拒絕提供之必要者，本中心應受理申請提供。</w:t>
      </w:r>
    </w:p>
    <w:p w:rsidR="00665483" w:rsidRPr="005D3A1F" w:rsidRDefault="00665483" w:rsidP="00150F26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依本</w:t>
      </w:r>
      <w:r w:rsidR="002A1AC8" w:rsidRPr="005D3A1F">
        <w:rPr>
          <w:rFonts w:ascii="標楷體" w:eastAsia="標楷體" w:hAnsi="標楷體" w:hint="eastAsia"/>
          <w:szCs w:val="24"/>
        </w:rPr>
        <w:t>辦</w:t>
      </w:r>
      <w:r w:rsidRPr="005D3A1F">
        <w:rPr>
          <w:rFonts w:ascii="標楷體" w:eastAsia="標楷體" w:hAnsi="標楷體" w:hint="eastAsia"/>
          <w:szCs w:val="24"/>
        </w:rPr>
        <w:t>法</w:t>
      </w:r>
      <w:r w:rsidR="003967B8" w:rsidRPr="005D3A1F">
        <w:rPr>
          <w:rFonts w:ascii="標楷體" w:eastAsia="標楷體" w:hAnsi="標楷體" w:hint="eastAsia"/>
          <w:szCs w:val="24"/>
        </w:rPr>
        <w:t>申請本中心</w:t>
      </w:r>
      <w:r w:rsidRPr="005D3A1F">
        <w:rPr>
          <w:rFonts w:ascii="標楷體" w:eastAsia="標楷體" w:hAnsi="標楷體" w:hint="eastAsia"/>
          <w:szCs w:val="24"/>
        </w:rPr>
        <w:t>資訊時，</w:t>
      </w:r>
      <w:r w:rsidR="00AB4BF6" w:rsidRPr="005D3A1F">
        <w:rPr>
          <w:rFonts w:ascii="標楷體" w:eastAsia="標楷體" w:hAnsi="標楷體" w:hint="eastAsia"/>
          <w:szCs w:val="24"/>
        </w:rPr>
        <w:t>申請人應</w:t>
      </w:r>
      <w:r w:rsidR="003967B8" w:rsidRPr="005D3A1F">
        <w:rPr>
          <w:rFonts w:ascii="標楷體" w:eastAsia="標楷體" w:hAnsi="標楷體" w:hint="eastAsia"/>
          <w:szCs w:val="24"/>
        </w:rPr>
        <w:t>填</w:t>
      </w:r>
      <w:r w:rsidR="00843FD2" w:rsidRPr="005D3A1F">
        <w:rPr>
          <w:rFonts w:ascii="標楷體" w:eastAsia="標楷體" w:hAnsi="標楷體" w:hint="eastAsia"/>
          <w:szCs w:val="24"/>
        </w:rPr>
        <w:t>具</w:t>
      </w:r>
      <w:r w:rsidR="00AB4BF6" w:rsidRPr="005D3A1F">
        <w:rPr>
          <w:rFonts w:ascii="標楷體" w:eastAsia="標楷體" w:hAnsi="標楷體" w:hint="eastAsia"/>
          <w:szCs w:val="24"/>
        </w:rPr>
        <w:t>申請書(如附件)</w:t>
      </w:r>
      <w:r w:rsidR="003967B8" w:rsidRPr="005D3A1F">
        <w:rPr>
          <w:rFonts w:ascii="標楷體" w:eastAsia="標楷體" w:hAnsi="標楷體" w:hint="eastAsia"/>
          <w:szCs w:val="24"/>
        </w:rPr>
        <w:t>。</w:t>
      </w:r>
      <w:r w:rsidR="003967B8" w:rsidRPr="005D3A1F">
        <w:rPr>
          <w:rFonts w:ascii="標楷體" w:eastAsia="標楷體" w:hAnsi="標楷體"/>
          <w:szCs w:val="24"/>
        </w:rPr>
        <w:br/>
      </w:r>
      <w:r w:rsidR="003967B8" w:rsidRPr="005D3A1F">
        <w:rPr>
          <w:rFonts w:ascii="標楷體" w:eastAsia="標楷體" w:hAnsi="標楷體" w:hint="eastAsia"/>
          <w:szCs w:val="24"/>
        </w:rPr>
        <w:t>本中心</w:t>
      </w:r>
      <w:r w:rsidR="003B1BCB" w:rsidRPr="005D3A1F">
        <w:rPr>
          <w:rFonts w:ascii="標楷體" w:eastAsia="標楷體" w:hAnsi="標楷體" w:hint="eastAsia"/>
          <w:szCs w:val="24"/>
        </w:rPr>
        <w:t>得按申請</w:t>
      </w:r>
      <w:r w:rsidR="001D33D3" w:rsidRPr="005D3A1F">
        <w:rPr>
          <w:rFonts w:ascii="標楷體" w:eastAsia="標楷體" w:hAnsi="標楷體" w:hint="eastAsia"/>
          <w:szCs w:val="24"/>
        </w:rPr>
        <w:t>本中心</w:t>
      </w:r>
      <w:r w:rsidR="003B1BCB" w:rsidRPr="005D3A1F">
        <w:rPr>
          <w:rFonts w:ascii="標楷體" w:eastAsia="標楷體" w:hAnsi="標楷體" w:hint="eastAsia"/>
          <w:szCs w:val="24"/>
        </w:rPr>
        <w:t>資訊之用途，</w:t>
      </w:r>
      <w:r w:rsidR="003967B8" w:rsidRPr="005D3A1F">
        <w:rPr>
          <w:rFonts w:ascii="標楷體" w:eastAsia="標楷體" w:hAnsi="標楷體" w:hint="eastAsia"/>
          <w:szCs w:val="24"/>
        </w:rPr>
        <w:t>依</w:t>
      </w:r>
      <w:proofErr w:type="gramStart"/>
      <w:r w:rsidR="003967B8" w:rsidRPr="005D3A1F">
        <w:rPr>
          <w:rFonts w:ascii="標楷體" w:eastAsia="標楷體" w:hAnsi="標楷體" w:hint="eastAsia"/>
          <w:szCs w:val="24"/>
        </w:rPr>
        <w:t>科技部及所屬</w:t>
      </w:r>
      <w:proofErr w:type="gramEnd"/>
      <w:r w:rsidR="003967B8" w:rsidRPr="005D3A1F">
        <w:rPr>
          <w:rFonts w:ascii="標楷體" w:eastAsia="標楷體" w:hAnsi="標楷體" w:hint="eastAsia"/>
          <w:szCs w:val="24"/>
        </w:rPr>
        <w:t>機關提供政府資訊收費標準，</w:t>
      </w:r>
      <w:r w:rsidRPr="005D3A1F">
        <w:rPr>
          <w:rFonts w:ascii="標楷體" w:eastAsia="標楷體" w:hAnsi="標楷體" w:hint="eastAsia"/>
          <w:szCs w:val="24"/>
        </w:rPr>
        <w:t>向申請人收取費用；申請本中心資訊供學術研究或公益用途者，其費用得予減免。</w:t>
      </w:r>
    </w:p>
    <w:p w:rsidR="00851F26" w:rsidRPr="005D3A1F" w:rsidRDefault="00C20C82" w:rsidP="00C20C82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szCs w:val="24"/>
        </w:rPr>
      </w:pPr>
      <w:r w:rsidRPr="005D3A1F">
        <w:rPr>
          <w:rFonts w:ascii="標楷體" w:eastAsia="標楷體" w:hAnsi="標楷體" w:hint="eastAsia"/>
          <w:szCs w:val="24"/>
        </w:rPr>
        <w:t>本辦法經董事會通過，並報科技部備查後實施，修正時亦同。</w:t>
      </w:r>
    </w:p>
    <w:p w:rsidR="00C20C82" w:rsidRPr="005D3A1F" w:rsidRDefault="00C20C82">
      <w:pPr>
        <w:widowControl/>
        <w:rPr>
          <w:rFonts w:ascii="標楷體" w:eastAsia="標楷體" w:hAnsi="標楷體"/>
          <w:sz w:val="28"/>
          <w:szCs w:val="28"/>
        </w:rPr>
      </w:pPr>
      <w:r w:rsidRPr="005D3A1F">
        <w:rPr>
          <w:rFonts w:ascii="標楷體" w:eastAsia="標楷體" w:hAnsi="標楷體"/>
          <w:sz w:val="28"/>
          <w:szCs w:val="28"/>
        </w:rPr>
        <w:br w:type="page"/>
      </w:r>
    </w:p>
    <w:p w:rsidR="00851F26" w:rsidRPr="005D3A1F" w:rsidRDefault="00C20C82" w:rsidP="00A24C65">
      <w:pPr>
        <w:snapToGrid w:val="0"/>
        <w:rPr>
          <w:rFonts w:ascii="標楷體" w:eastAsia="標楷體" w:hAnsi="標楷體"/>
          <w:sz w:val="28"/>
          <w:szCs w:val="28"/>
        </w:rPr>
      </w:pPr>
      <w:r w:rsidRPr="005D3A1F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="00AB4BF6" w:rsidRPr="005D3A1F">
        <w:rPr>
          <w:rFonts w:ascii="標楷體" w:eastAsia="標楷體" w:hAnsi="標楷體" w:hint="eastAsia"/>
          <w:sz w:val="28"/>
          <w:szCs w:val="28"/>
        </w:rPr>
        <w:t>件</w:t>
      </w:r>
    </w:p>
    <w:p w:rsidR="007F76E5" w:rsidRPr="005D3A1F" w:rsidRDefault="00C20C82" w:rsidP="00A24C65">
      <w:pPr>
        <w:snapToGrid w:val="0"/>
        <w:jc w:val="center"/>
        <w:rPr>
          <w:rFonts w:eastAsia="標楷體"/>
          <w:b/>
          <w:bCs/>
          <w:sz w:val="28"/>
          <w:szCs w:val="36"/>
        </w:rPr>
      </w:pPr>
      <w:r w:rsidRPr="005D3A1F">
        <w:rPr>
          <w:rFonts w:eastAsia="標楷體" w:hint="eastAsia"/>
          <w:b/>
          <w:bCs/>
          <w:sz w:val="28"/>
          <w:szCs w:val="36"/>
        </w:rPr>
        <w:t>國家災害防救科技中心</w:t>
      </w:r>
      <w:r w:rsidR="00BE2790" w:rsidRPr="005D3A1F">
        <w:rPr>
          <w:rFonts w:eastAsia="標楷體" w:hint="eastAsia"/>
          <w:b/>
          <w:bCs/>
          <w:sz w:val="28"/>
          <w:szCs w:val="36"/>
        </w:rPr>
        <w:t>資訊公開</w:t>
      </w:r>
      <w:r w:rsidR="007F76E5" w:rsidRPr="005D3A1F">
        <w:rPr>
          <w:rFonts w:eastAsia="標楷體" w:hint="eastAsia"/>
          <w:b/>
          <w:bCs/>
          <w:sz w:val="28"/>
          <w:szCs w:val="36"/>
        </w:rPr>
        <w:t>辦法</w:t>
      </w:r>
    </w:p>
    <w:p w:rsidR="00C20C82" w:rsidRPr="005D3A1F" w:rsidRDefault="00C20C82" w:rsidP="00A24C65">
      <w:pPr>
        <w:snapToGrid w:val="0"/>
        <w:jc w:val="center"/>
        <w:rPr>
          <w:rFonts w:eastAsia="標楷體"/>
          <w:b/>
          <w:bCs/>
          <w:sz w:val="28"/>
          <w:szCs w:val="36"/>
        </w:rPr>
      </w:pPr>
      <w:r w:rsidRPr="005D3A1F">
        <w:rPr>
          <w:rFonts w:eastAsia="標楷體" w:hint="eastAsia"/>
          <w:b/>
          <w:bCs/>
          <w:sz w:val="28"/>
          <w:szCs w:val="36"/>
        </w:rPr>
        <w:t>申請</w:t>
      </w:r>
      <w:r w:rsidR="00AB4BF6" w:rsidRPr="005D3A1F">
        <w:rPr>
          <w:rFonts w:eastAsia="標楷體" w:hint="eastAsia"/>
          <w:b/>
          <w:bCs/>
          <w:sz w:val="28"/>
          <w:szCs w:val="36"/>
        </w:rPr>
        <w:t>書</w:t>
      </w:r>
    </w:p>
    <w:p w:rsidR="00C20C82" w:rsidRPr="005D3A1F" w:rsidRDefault="00C20C82" w:rsidP="00C20C82">
      <w:pPr>
        <w:spacing w:afterLines="50" w:after="180"/>
        <w:jc w:val="both"/>
        <w:rPr>
          <w:rFonts w:eastAsia="標楷體"/>
          <w:b/>
          <w:bCs/>
        </w:rPr>
      </w:pPr>
      <w:r w:rsidRPr="005D3A1F">
        <w:rPr>
          <w:rFonts w:eastAsia="標楷體" w:hint="eastAsia"/>
          <w:b/>
          <w:bCs/>
        </w:rPr>
        <w:t>案號：</w:t>
      </w:r>
      <w:r w:rsidRPr="005D3A1F">
        <w:rPr>
          <w:rFonts w:eastAsia="標楷體" w:hint="eastAsia"/>
          <w:b/>
          <w:bCs/>
          <w:u w:val="single"/>
        </w:rPr>
        <w:t xml:space="preserve">          </w:t>
      </w:r>
      <w:r w:rsidRPr="005D3A1F">
        <w:rPr>
          <w:rFonts w:eastAsia="標楷體" w:hint="eastAsia"/>
          <w:b/>
          <w:bCs/>
        </w:rPr>
        <w:t>(</w:t>
      </w:r>
      <w:r w:rsidRPr="005D3A1F">
        <w:rPr>
          <w:rFonts w:eastAsia="標楷體" w:hint="eastAsia"/>
          <w:b/>
          <w:bCs/>
        </w:rPr>
        <w:t>由本中心填寫</w:t>
      </w:r>
      <w:r w:rsidRPr="005D3A1F">
        <w:rPr>
          <w:rFonts w:eastAsia="標楷體" w:hint="eastAsia"/>
          <w:b/>
          <w:bCs/>
        </w:rPr>
        <w:t>)</w:t>
      </w:r>
      <w:r w:rsidRPr="005D3A1F">
        <w:rPr>
          <w:rFonts w:eastAsia="標楷體" w:hint="eastAsia"/>
          <w:b/>
          <w:bCs/>
        </w:rPr>
        <w:t xml:space="preserve">　　　　　　　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243"/>
        <w:gridCol w:w="4808"/>
      </w:tblGrid>
      <w:tr w:rsidR="005D3A1F" w:rsidRPr="005D3A1F" w:rsidTr="00A24C65">
        <w:trPr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姓名（法人或團體名稱）</w:t>
            </w:r>
          </w:p>
        </w:tc>
        <w:tc>
          <w:tcPr>
            <w:tcW w:w="4808" w:type="dxa"/>
            <w:shd w:val="clear" w:color="auto" w:fill="auto"/>
          </w:tcPr>
          <w:p w:rsidR="00C20C82" w:rsidRPr="005D3A1F" w:rsidRDefault="00C20C82" w:rsidP="00C20C82">
            <w:pPr>
              <w:snapToGrid w:val="0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808" w:type="dxa"/>
            <w:shd w:val="clear" w:color="auto" w:fill="auto"/>
          </w:tcPr>
          <w:p w:rsidR="00C20C82" w:rsidRPr="005D3A1F" w:rsidRDefault="00C20C82" w:rsidP="00C20C82">
            <w:pPr>
              <w:snapToGrid w:val="0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身分證統一編號（護照號碼或立案證號）</w:t>
            </w:r>
            <w:r w:rsidRPr="005D3A1F">
              <w:rPr>
                <w:rFonts w:eastAsia="標楷體" w:hint="eastAsia"/>
              </w:rPr>
              <w:t>【</w:t>
            </w:r>
            <w:r w:rsidRPr="005D3A1F">
              <w:rPr>
                <w:rFonts w:ascii="標楷體" w:eastAsia="標楷體" w:hAnsi="標楷體" w:hint="eastAsia"/>
              </w:rPr>
              <w:t>請附身分證、立案</w:t>
            </w:r>
            <w:r w:rsidRPr="005D3A1F">
              <w:rPr>
                <w:rFonts w:eastAsia="標楷體" w:hint="eastAsia"/>
              </w:rPr>
              <w:t>登記證</w:t>
            </w:r>
            <w:r w:rsidRPr="005D3A1F">
              <w:rPr>
                <w:rFonts w:ascii="標楷體" w:eastAsia="標楷體" w:hAnsi="標楷體" w:hint="eastAsia"/>
              </w:rPr>
              <w:t>或護照等相關證明文件影本</w:t>
            </w:r>
            <w:r w:rsidRPr="005D3A1F">
              <w:rPr>
                <w:rFonts w:eastAsia="標楷體" w:hint="eastAsia"/>
              </w:rPr>
              <w:t>】</w:t>
            </w:r>
          </w:p>
        </w:tc>
        <w:tc>
          <w:tcPr>
            <w:tcW w:w="4808" w:type="dxa"/>
            <w:shd w:val="clear" w:color="auto" w:fill="auto"/>
          </w:tcPr>
          <w:p w:rsidR="00C20C82" w:rsidRPr="005D3A1F" w:rsidRDefault="00C20C82" w:rsidP="00C20C82">
            <w:pPr>
              <w:snapToGrid w:val="0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設籍或通訊地址（事務所或營業所所在地）</w:t>
            </w:r>
          </w:p>
        </w:tc>
        <w:tc>
          <w:tcPr>
            <w:tcW w:w="4808" w:type="dxa"/>
            <w:shd w:val="clear" w:color="auto" w:fill="auto"/>
          </w:tcPr>
          <w:p w:rsidR="00C20C82" w:rsidRPr="005D3A1F" w:rsidRDefault="00C20C82" w:rsidP="00C20C82">
            <w:pPr>
              <w:snapToGrid w:val="0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808" w:type="dxa"/>
            <w:shd w:val="clear" w:color="auto" w:fill="auto"/>
          </w:tcPr>
          <w:p w:rsidR="00C20C82" w:rsidRPr="005D3A1F" w:rsidRDefault="00C20C82" w:rsidP="00C20C82">
            <w:pPr>
              <w:snapToGrid w:val="0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法定代理人（或代表人）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通訊處所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</w:pPr>
          </w:p>
        </w:tc>
      </w:tr>
      <w:tr w:rsidR="005D3A1F" w:rsidRPr="005D3A1F" w:rsidTr="00A24C65">
        <w:trPr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委任書或相關證明文件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</w:pPr>
          </w:p>
        </w:tc>
      </w:tr>
      <w:tr w:rsidR="005D3A1F" w:rsidRPr="005D3A1F" w:rsidTr="00A24C65">
        <w:trPr>
          <w:trHeight w:val="150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E2790" w:rsidRPr="005D3A1F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資訊內容要旨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D3A1F" w:rsidRPr="005D3A1F" w:rsidTr="00A24C65">
        <w:trPr>
          <w:trHeight w:val="70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申請件數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D3A1F" w:rsidRPr="005D3A1F" w:rsidTr="00A24C65">
        <w:trPr>
          <w:trHeight w:val="881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3B1BCB" w:rsidRPr="005D3A1F" w:rsidRDefault="00BE2790" w:rsidP="003B1BCB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5D3A1F">
              <w:rPr>
                <w:rFonts w:ascii="標楷體" w:eastAsia="標楷體" w:hAnsi="標楷體" w:hint="eastAsia"/>
                <w:sz w:val="20"/>
              </w:rPr>
              <w:t>□學術研究</w:t>
            </w:r>
            <w:r w:rsidR="00A24C65" w:rsidRPr="005D3A1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D3A1F">
              <w:rPr>
                <w:rFonts w:ascii="標楷體" w:eastAsia="標楷體" w:hAnsi="標楷體" w:hint="eastAsia"/>
                <w:sz w:val="20"/>
              </w:rPr>
              <w:t>□公益用途</w:t>
            </w:r>
            <w:r w:rsidR="00A24C65" w:rsidRPr="005D3A1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C20C82" w:rsidRPr="005D3A1F">
              <w:rPr>
                <w:rFonts w:ascii="標楷體" w:eastAsia="標楷體" w:hAnsi="標楷體" w:hint="eastAsia"/>
                <w:sz w:val="20"/>
              </w:rPr>
              <w:t>□個人或關係人查詢</w:t>
            </w:r>
            <w:r w:rsidR="00A24C65" w:rsidRPr="005D3A1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C20C82" w:rsidRPr="005D3A1F">
              <w:rPr>
                <w:rFonts w:ascii="標楷體" w:eastAsia="標楷體" w:hAnsi="標楷體" w:hint="eastAsia"/>
                <w:sz w:val="20"/>
              </w:rPr>
              <w:t>□新聞</w:t>
            </w:r>
            <w:r w:rsidR="00F22CC5" w:rsidRPr="005D3A1F">
              <w:rPr>
                <w:rFonts w:ascii="標楷體" w:eastAsia="標楷體" w:hAnsi="標楷體" w:hint="eastAsia"/>
                <w:sz w:val="20"/>
              </w:rPr>
              <w:t>、</w:t>
            </w:r>
            <w:r w:rsidR="00C20C82" w:rsidRPr="005D3A1F">
              <w:rPr>
                <w:rFonts w:ascii="標楷體" w:eastAsia="標楷體" w:hAnsi="標楷體" w:hint="eastAsia"/>
                <w:sz w:val="20"/>
              </w:rPr>
              <w:t>刊物</w:t>
            </w:r>
            <w:r w:rsidR="00F22CC5" w:rsidRPr="005D3A1F">
              <w:rPr>
                <w:rFonts w:ascii="標楷體" w:eastAsia="標楷體" w:hAnsi="標楷體" w:hint="eastAsia"/>
                <w:sz w:val="20"/>
              </w:rPr>
              <w:t>或</w:t>
            </w:r>
            <w:r w:rsidR="00C20C82" w:rsidRPr="005D3A1F">
              <w:rPr>
                <w:rFonts w:ascii="標楷體" w:eastAsia="標楷體" w:hAnsi="標楷體" w:hint="eastAsia"/>
                <w:sz w:val="20"/>
              </w:rPr>
              <w:t>報導</w:t>
            </w:r>
            <w:r w:rsidR="00A24C65" w:rsidRPr="005D3A1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C20C82" w:rsidRPr="005D3A1F">
              <w:rPr>
                <w:rFonts w:ascii="標楷體" w:eastAsia="標楷體" w:hAnsi="標楷體" w:hint="eastAsia"/>
                <w:sz w:val="20"/>
              </w:rPr>
              <w:t>□業務參考</w:t>
            </w:r>
          </w:p>
          <w:p w:rsidR="00C20C82" w:rsidRPr="005D3A1F" w:rsidRDefault="00C20C82" w:rsidP="003B1B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  <w:sz w:val="20"/>
              </w:rPr>
              <w:t>□其他（請敘明</w:t>
            </w:r>
            <w:r w:rsidR="00F22CC5" w:rsidRPr="005D3A1F">
              <w:rPr>
                <w:rFonts w:ascii="標楷體" w:eastAsia="標楷體" w:hAnsi="標楷體" w:hint="eastAsia"/>
                <w:sz w:val="20"/>
              </w:rPr>
              <w:t>用途</w:t>
            </w:r>
            <w:r w:rsidRPr="005D3A1F">
              <w:rPr>
                <w:rFonts w:ascii="標楷體" w:eastAsia="標楷體" w:hAnsi="標楷體" w:hint="eastAsia"/>
                <w:sz w:val="20"/>
              </w:rPr>
              <w:t>）：</w:t>
            </w:r>
            <w:r w:rsidRPr="005D3A1F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5D3A1F" w:rsidRPr="005D3A1F" w:rsidTr="00A24C65">
        <w:trPr>
          <w:trHeight w:val="478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D3A1F">
              <w:rPr>
                <w:rFonts w:ascii="標楷體" w:eastAsia="標楷體" w:hAnsi="標楷體" w:hint="eastAsia"/>
              </w:rPr>
              <w:t>中 華 民 國　　　年　　　月　　　日</w:t>
            </w:r>
          </w:p>
        </w:tc>
      </w:tr>
      <w:tr w:rsidR="005D3A1F" w:rsidRPr="005D3A1F" w:rsidTr="00A24C65">
        <w:trPr>
          <w:trHeight w:val="70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C20C82" w:rsidRPr="005D3A1F" w:rsidRDefault="00C20C82" w:rsidP="00C20C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A1F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676800" w:rsidRPr="005D3A1F" w:rsidRDefault="00676800" w:rsidP="00676800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3A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申請人資格</w:t>
            </w:r>
            <w:r w:rsidR="009525DD" w:rsidRPr="005D3A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及補正與期限</w:t>
            </w:r>
            <w:r w:rsidR="00A24C65" w:rsidRPr="005D3A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依政府資訊公開法規定。</w:t>
            </w:r>
          </w:p>
          <w:p w:rsidR="00843FD2" w:rsidRPr="005D3A1F" w:rsidRDefault="00843FD2" w:rsidP="00843FD2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填妥申請書後得以書面通訊方式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郵遞地址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:23143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新北市北新路三段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200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號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樓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或得以電子傳遞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(E-mail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office@ncdr.nat.gov.tw)</w:t>
            </w:r>
            <w:r w:rsidRPr="005D3A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方式。</w:t>
            </w:r>
          </w:p>
        </w:tc>
      </w:tr>
    </w:tbl>
    <w:p w:rsidR="00C20C82" w:rsidRPr="005D3A1F" w:rsidRDefault="00C20C82" w:rsidP="00A24C65">
      <w:pPr>
        <w:spacing w:beforeLines="20" w:before="72" w:afterLines="20" w:after="72" w:line="300" w:lineRule="exact"/>
        <w:ind w:leftChars="-236" w:hangingChars="257" w:hanging="566"/>
        <w:rPr>
          <w:rFonts w:ascii="標楷體" w:eastAsia="標楷體" w:hAnsi="標楷體"/>
          <w:sz w:val="22"/>
        </w:rPr>
      </w:pPr>
      <w:r w:rsidRPr="005D3A1F">
        <w:rPr>
          <w:rFonts w:ascii="標楷體" w:eastAsia="標楷體" w:hAnsi="標楷體" w:hint="eastAsia"/>
          <w:b/>
          <w:sz w:val="22"/>
        </w:rPr>
        <w:t>附錄：政府資訊公開法</w:t>
      </w:r>
      <w:r w:rsidR="00A24C65" w:rsidRPr="005D3A1F">
        <w:rPr>
          <w:rFonts w:ascii="標楷體" w:eastAsia="標楷體" w:hAnsi="標楷體" w:hint="eastAsia"/>
          <w:b/>
          <w:sz w:val="22"/>
        </w:rPr>
        <w:t>摘錄</w:t>
      </w:r>
    </w:p>
    <w:p w:rsidR="00676800" w:rsidRPr="005D3A1F" w:rsidRDefault="00676800" w:rsidP="00A24C65">
      <w:pPr>
        <w:spacing w:beforeLines="20" w:before="72" w:afterLines="20" w:after="72" w:line="240" w:lineRule="exact"/>
        <w:ind w:left="927" w:hangingChars="515" w:hanging="927"/>
        <w:jc w:val="both"/>
        <w:rPr>
          <w:rFonts w:ascii="標楷體" w:eastAsia="標楷體" w:hAnsi="標楷體"/>
          <w:sz w:val="18"/>
        </w:rPr>
      </w:pPr>
      <w:r w:rsidRPr="005D3A1F">
        <w:rPr>
          <w:rFonts w:ascii="標楷體" w:eastAsia="標楷體" w:hAnsi="標楷體" w:hint="eastAsia"/>
          <w:sz w:val="18"/>
        </w:rPr>
        <w:t>第 九 條  具有中華民國國籍並在中華民國設籍之國民及其所設立之本國法人、團體，得依本法規定申請政府機關提供政府資訊。持有中華民國護照僑居國外之國民，亦同。</w:t>
      </w:r>
      <w:r w:rsidRPr="005D3A1F">
        <w:rPr>
          <w:rFonts w:ascii="標楷體" w:eastAsia="標楷體" w:hAnsi="標楷體"/>
          <w:sz w:val="18"/>
        </w:rPr>
        <w:br/>
      </w:r>
      <w:r w:rsidRPr="005D3A1F">
        <w:rPr>
          <w:rFonts w:ascii="標楷體" w:eastAsia="標楷體" w:hAnsi="標楷體" w:hint="eastAsia"/>
          <w:sz w:val="18"/>
        </w:rPr>
        <w:t>外國人，以其本國法令未限制中華民國國民申請提供其政府資訊者為限，亦得依本法申請之。</w:t>
      </w:r>
    </w:p>
    <w:p w:rsidR="00C20C82" w:rsidRPr="005D3A1F" w:rsidRDefault="00C20C82" w:rsidP="00A24C65">
      <w:pPr>
        <w:spacing w:beforeLines="20" w:before="72" w:afterLines="20" w:after="72" w:line="240" w:lineRule="exact"/>
        <w:ind w:left="927" w:hangingChars="515" w:hanging="927"/>
        <w:jc w:val="both"/>
        <w:rPr>
          <w:rFonts w:ascii="標楷體" w:eastAsia="標楷體" w:hAnsi="標楷體"/>
          <w:sz w:val="18"/>
        </w:rPr>
      </w:pPr>
      <w:r w:rsidRPr="005D3A1F">
        <w:rPr>
          <w:rFonts w:ascii="標楷體" w:eastAsia="標楷體" w:hAnsi="標楷體" w:hint="eastAsia"/>
          <w:sz w:val="18"/>
        </w:rPr>
        <w:t>第十一條</w:t>
      </w:r>
      <w:r w:rsidR="00676800" w:rsidRPr="005D3A1F">
        <w:rPr>
          <w:rFonts w:ascii="標楷體" w:eastAsia="標楷體" w:hAnsi="標楷體" w:hint="eastAsia"/>
          <w:sz w:val="18"/>
        </w:rPr>
        <w:t xml:space="preserve">  </w:t>
      </w:r>
      <w:r w:rsidRPr="005D3A1F">
        <w:rPr>
          <w:rFonts w:ascii="標楷體" w:eastAsia="標楷體" w:hAnsi="標楷體" w:hint="eastAsia"/>
          <w:sz w:val="18"/>
        </w:rPr>
        <w:t>申請之方式或要件不備，其能補正者，政府機關應通知申請人於七日內補正。不能補正或屆期</w:t>
      </w:r>
      <w:proofErr w:type="gramStart"/>
      <w:r w:rsidRPr="005D3A1F">
        <w:rPr>
          <w:rFonts w:ascii="標楷體" w:eastAsia="標楷體" w:hAnsi="標楷體" w:hint="eastAsia"/>
          <w:sz w:val="18"/>
        </w:rPr>
        <w:t>不</w:t>
      </w:r>
      <w:proofErr w:type="gramEnd"/>
      <w:r w:rsidRPr="005D3A1F">
        <w:rPr>
          <w:rFonts w:ascii="標楷體" w:eastAsia="標楷體" w:hAnsi="標楷體" w:hint="eastAsia"/>
          <w:sz w:val="18"/>
        </w:rPr>
        <w:t>補正者，得逕行駁回之。</w:t>
      </w:r>
    </w:p>
    <w:p w:rsidR="00C20C82" w:rsidRPr="005D3A1F" w:rsidRDefault="00C20C82" w:rsidP="00A24C65">
      <w:pPr>
        <w:spacing w:beforeLines="20" w:before="72" w:afterLines="20" w:after="72" w:line="240" w:lineRule="exact"/>
        <w:ind w:left="927" w:hangingChars="515" w:hanging="927"/>
        <w:jc w:val="both"/>
        <w:rPr>
          <w:rFonts w:ascii="標楷體" w:eastAsia="標楷體" w:hAnsi="標楷體"/>
          <w:sz w:val="22"/>
          <w:szCs w:val="28"/>
        </w:rPr>
      </w:pPr>
      <w:r w:rsidRPr="005D3A1F">
        <w:rPr>
          <w:rFonts w:ascii="標楷體" w:eastAsia="標楷體" w:hAnsi="標楷體" w:hint="eastAsia"/>
          <w:sz w:val="18"/>
        </w:rPr>
        <w:t>第十二條</w:t>
      </w:r>
      <w:r w:rsidR="00676800" w:rsidRPr="005D3A1F">
        <w:rPr>
          <w:rFonts w:ascii="標楷體" w:eastAsia="標楷體" w:hAnsi="標楷體" w:hint="eastAsia"/>
          <w:sz w:val="18"/>
        </w:rPr>
        <w:t xml:space="preserve">  </w:t>
      </w:r>
      <w:r w:rsidRPr="005D3A1F">
        <w:rPr>
          <w:rFonts w:ascii="標楷體" w:eastAsia="標楷體" w:hAnsi="標楷體" w:hint="eastAsia"/>
          <w:sz w:val="18"/>
        </w:rPr>
        <w:t>政府機關應於受理申請提供政府資訊之日起十五日內，為准駁之決定；必要時，得予延長，延長之期間不得逾十五日。</w:t>
      </w:r>
      <w:r w:rsidR="00676800" w:rsidRPr="005D3A1F">
        <w:rPr>
          <w:rFonts w:ascii="標楷體" w:eastAsia="標楷體" w:hAnsi="標楷體"/>
          <w:sz w:val="18"/>
        </w:rPr>
        <w:br/>
      </w:r>
      <w:r w:rsidRPr="005D3A1F">
        <w:rPr>
          <w:rFonts w:ascii="標楷體" w:eastAsia="標楷體" w:hAnsi="標楷體" w:hint="eastAsia"/>
          <w:sz w:val="18"/>
        </w:rPr>
        <w:t>前項政府資訊涉及特定個人、法人或團體之權益者，應先以書面通知該特定個人、法人或團體於十日內表示意見。但該特定個人、法人或團體已表示同意公開或提供者，不在此限。</w:t>
      </w:r>
    </w:p>
    <w:sectPr w:rsidR="00C20C82" w:rsidRPr="005D3A1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79" w:rsidRDefault="00A50079" w:rsidP="002913CC">
      <w:r>
        <w:separator/>
      </w:r>
    </w:p>
  </w:endnote>
  <w:endnote w:type="continuationSeparator" w:id="0">
    <w:p w:rsidR="00A50079" w:rsidRDefault="00A50079" w:rsidP="0029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6106"/>
      <w:docPartObj>
        <w:docPartGallery w:val="Page Numbers (Bottom of Page)"/>
        <w:docPartUnique/>
      </w:docPartObj>
    </w:sdtPr>
    <w:sdtEndPr/>
    <w:sdtContent>
      <w:p w:rsidR="002913CC" w:rsidRDefault="00291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19" w:rsidRPr="00D46D19">
          <w:rPr>
            <w:noProof/>
            <w:lang w:val="zh-TW"/>
          </w:rPr>
          <w:t>1</w:t>
        </w:r>
        <w:r>
          <w:fldChar w:fldCharType="end"/>
        </w:r>
      </w:p>
    </w:sdtContent>
  </w:sdt>
  <w:p w:rsidR="002913CC" w:rsidRDefault="0029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79" w:rsidRDefault="00A50079" w:rsidP="002913CC">
      <w:r>
        <w:separator/>
      </w:r>
    </w:p>
  </w:footnote>
  <w:footnote w:type="continuationSeparator" w:id="0">
    <w:p w:rsidR="00A50079" w:rsidRDefault="00A50079" w:rsidP="0029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triple" w:sz="6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652"/>
      <w:gridCol w:w="4436"/>
      <w:gridCol w:w="1985"/>
    </w:tblGrid>
    <w:tr w:rsidR="00C43A88" w:rsidTr="00561B1E">
      <w:trPr>
        <w:cantSplit/>
        <w:trHeight w:val="350"/>
        <w:jc w:val="center"/>
      </w:trPr>
      <w:tc>
        <w:tcPr>
          <w:tcW w:w="2652" w:type="dxa"/>
          <w:vMerge w:val="restar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C43A88" w:rsidRDefault="00C43A88" w:rsidP="00561B1E">
          <w:pPr>
            <w:pStyle w:val="10C"/>
            <w:rPr>
              <w:rFonts w:ascii="Book Antiqua" w:hAnsi="Book Antiqua"/>
            </w:rPr>
          </w:pPr>
          <w:r>
            <w:drawing>
              <wp:inline distT="0" distB="0" distL="0" distR="0" wp14:anchorId="5E281E1B" wp14:editId="4417D8E9">
                <wp:extent cx="958215" cy="656590"/>
                <wp:effectExtent l="0" t="0" r="0" b="0"/>
                <wp:docPr id="1" name="圖片 1" descr="NCDR_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DR_TI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5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6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5369DB" w:rsidRPr="003C4D13" w:rsidRDefault="005369DB" w:rsidP="00021848">
          <w:pPr>
            <w:pStyle w:val="Web"/>
            <w:snapToGrid w:val="0"/>
            <w:spacing w:before="0" w:beforeAutospacing="0" w:after="0" w:afterAutospacing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 w:rsidRPr="003C4D13">
            <w:rPr>
              <w:rFonts w:ascii="標楷體" w:eastAsia="標楷體" w:hAnsi="標楷體" w:cs="新細明體" w:hint="eastAsia"/>
              <w:b/>
              <w:bCs/>
              <w:sz w:val="28"/>
              <w:szCs w:val="28"/>
            </w:rPr>
            <w:t>資訊公開辦法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  <w:vAlign w:val="center"/>
        </w:tcPr>
        <w:p w:rsidR="00C43A88" w:rsidRPr="003E6D04" w:rsidRDefault="00C43A88" w:rsidP="00021848">
          <w:pPr>
            <w:jc w:val="center"/>
            <w:rPr>
              <w:sz w:val="20"/>
              <w:szCs w:val="20"/>
            </w:rPr>
          </w:pPr>
          <w:r w:rsidRPr="003E6D04">
            <w:rPr>
              <w:rFonts w:hint="eastAsia"/>
              <w:sz w:val="20"/>
              <w:szCs w:val="20"/>
            </w:rPr>
            <w:t>N</w:t>
          </w:r>
          <w:r>
            <w:rPr>
              <w:rFonts w:hint="eastAsia"/>
              <w:sz w:val="20"/>
              <w:szCs w:val="20"/>
            </w:rPr>
            <w:t>CDR</w:t>
          </w:r>
          <w:r w:rsidRPr="003E6D04">
            <w:rPr>
              <w:rFonts w:hint="eastAsia"/>
              <w:sz w:val="20"/>
              <w:szCs w:val="20"/>
            </w:rPr>
            <w:t>-</w:t>
          </w:r>
          <w:r w:rsidR="00CF25B7">
            <w:rPr>
              <w:rFonts w:hint="eastAsia"/>
              <w:sz w:val="20"/>
              <w:szCs w:val="20"/>
            </w:rPr>
            <w:t>P</w:t>
          </w:r>
          <w:r w:rsidR="00021848">
            <w:rPr>
              <w:rFonts w:hint="eastAsia"/>
              <w:sz w:val="20"/>
              <w:szCs w:val="20"/>
            </w:rPr>
            <w:t>L</w:t>
          </w:r>
          <w:r w:rsidRPr="003E6D04">
            <w:rPr>
              <w:rFonts w:hint="eastAsia"/>
              <w:sz w:val="20"/>
              <w:szCs w:val="20"/>
            </w:rPr>
            <w:t>-</w:t>
          </w:r>
          <w:r w:rsidR="00CF25B7">
            <w:rPr>
              <w:rFonts w:hint="eastAsia"/>
              <w:sz w:val="20"/>
              <w:szCs w:val="20"/>
            </w:rPr>
            <w:t>00</w:t>
          </w:r>
          <w:r w:rsidR="00021848">
            <w:rPr>
              <w:rFonts w:hint="eastAsia"/>
              <w:sz w:val="20"/>
              <w:szCs w:val="20"/>
            </w:rPr>
            <w:t>7</w:t>
          </w:r>
        </w:p>
      </w:tc>
    </w:tr>
    <w:tr w:rsidR="00C43A88" w:rsidTr="00561B1E">
      <w:trPr>
        <w:cantSplit/>
        <w:trHeight w:val="275"/>
        <w:jc w:val="center"/>
      </w:trPr>
      <w:tc>
        <w:tcPr>
          <w:tcW w:w="2652" w:type="dxa"/>
          <w:vMerge/>
          <w:tcBorders>
            <w:top w:val="nil"/>
            <w:bottom w:val="nil"/>
            <w:right w:val="single" w:sz="4" w:space="0" w:color="auto"/>
          </w:tcBorders>
        </w:tcPr>
        <w:p w:rsidR="00C43A88" w:rsidRDefault="00C43A88" w:rsidP="00561B1E">
          <w:pPr>
            <w:autoSpaceDE w:val="0"/>
            <w:autoSpaceDN w:val="0"/>
            <w:spacing w:line="480" w:lineRule="atLeast"/>
            <w:ind w:right="-288"/>
            <w:textAlignment w:val="bottom"/>
            <w:rPr>
              <w:rFonts w:ascii="Book Antiqua" w:hAnsi="Book Antiqua"/>
            </w:rPr>
          </w:pPr>
        </w:p>
      </w:tc>
      <w:tc>
        <w:tcPr>
          <w:tcW w:w="443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43A88" w:rsidRDefault="00C43A88" w:rsidP="00561B1E">
          <w:pPr>
            <w:ind w:right="-288"/>
            <w:jc w:val="center"/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43A88" w:rsidRPr="002167AE" w:rsidRDefault="00C43A88" w:rsidP="00561B1E">
          <w:pPr>
            <w:jc w:val="center"/>
            <w:rPr>
              <w:rFonts w:ascii="標楷體" w:eastAsia="標楷體" w:hAnsi="標楷體"/>
              <w:sz w:val="20"/>
              <w:szCs w:val="20"/>
            </w:rPr>
          </w:pPr>
          <w:r w:rsidRPr="002167AE">
            <w:rPr>
              <w:rFonts w:ascii="標楷體" w:eastAsia="標楷體" w:hAnsi="標楷體"/>
              <w:sz w:val="20"/>
              <w:szCs w:val="20"/>
            </w:rPr>
            <w:t>機密等級：內部使用</w:t>
          </w:r>
        </w:p>
      </w:tc>
    </w:tr>
    <w:tr w:rsidR="00C43A88" w:rsidTr="00561B1E">
      <w:trPr>
        <w:cantSplit/>
        <w:trHeight w:val="275"/>
        <w:jc w:val="center"/>
      </w:trPr>
      <w:tc>
        <w:tcPr>
          <w:tcW w:w="2652" w:type="dxa"/>
          <w:vMerge/>
          <w:tcBorders>
            <w:top w:val="nil"/>
            <w:bottom w:val="nil"/>
            <w:right w:val="single" w:sz="4" w:space="0" w:color="auto"/>
          </w:tcBorders>
        </w:tcPr>
        <w:p w:rsidR="00C43A88" w:rsidRDefault="00C43A88" w:rsidP="00561B1E">
          <w:pPr>
            <w:autoSpaceDE w:val="0"/>
            <w:autoSpaceDN w:val="0"/>
            <w:spacing w:line="480" w:lineRule="atLeast"/>
            <w:ind w:right="-288"/>
            <w:textAlignment w:val="bottom"/>
            <w:rPr>
              <w:rFonts w:ascii="Book Antiqua" w:hAnsi="Book Antiqua"/>
            </w:rPr>
          </w:pPr>
        </w:p>
      </w:tc>
      <w:tc>
        <w:tcPr>
          <w:tcW w:w="443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43A88" w:rsidRDefault="00C43A88" w:rsidP="00561B1E">
          <w:pPr>
            <w:ind w:right="-288"/>
            <w:jc w:val="center"/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43A88" w:rsidRPr="00124230" w:rsidRDefault="00C43A88" w:rsidP="00695D60">
          <w:pPr>
            <w:jc w:val="center"/>
            <w:rPr>
              <w:rFonts w:ascii="標楷體" w:eastAsia="標楷體" w:hAnsi="標楷體"/>
              <w:sz w:val="20"/>
              <w:szCs w:val="20"/>
            </w:rPr>
          </w:pPr>
          <w:r>
            <w:rPr>
              <w:sz w:val="20"/>
              <w:szCs w:val="20"/>
            </w:rPr>
            <w:t>20</w:t>
          </w:r>
          <w:r>
            <w:rPr>
              <w:rFonts w:hint="eastAsia"/>
              <w:sz w:val="20"/>
              <w:szCs w:val="20"/>
            </w:rPr>
            <w:t>1</w:t>
          </w:r>
          <w:r w:rsidR="00695D60">
            <w:rPr>
              <w:rFonts w:hint="eastAsia"/>
              <w:sz w:val="20"/>
              <w:szCs w:val="20"/>
            </w:rPr>
            <w:t>6</w:t>
          </w:r>
          <w:r>
            <w:rPr>
              <w:sz w:val="20"/>
              <w:szCs w:val="20"/>
            </w:rPr>
            <w:t>-</w:t>
          </w:r>
          <w:r w:rsidR="00695D60">
            <w:rPr>
              <w:rFonts w:hint="eastAsia"/>
              <w:sz w:val="20"/>
              <w:szCs w:val="20"/>
            </w:rPr>
            <w:t>04</w:t>
          </w:r>
          <w:r w:rsidRPr="00124230">
            <w:rPr>
              <w:sz w:val="20"/>
              <w:szCs w:val="20"/>
            </w:rPr>
            <w:t>-</w:t>
          </w:r>
          <w:r w:rsidR="00695D60">
            <w:rPr>
              <w:rFonts w:hint="eastAsia"/>
              <w:sz w:val="20"/>
              <w:szCs w:val="20"/>
            </w:rPr>
            <w:t>07</w:t>
          </w:r>
        </w:p>
      </w:tc>
    </w:tr>
    <w:tr w:rsidR="00C43A88" w:rsidTr="00561B1E">
      <w:trPr>
        <w:cantSplit/>
        <w:trHeight w:val="276"/>
        <w:jc w:val="center"/>
      </w:trPr>
      <w:tc>
        <w:tcPr>
          <w:tcW w:w="2652" w:type="dxa"/>
          <w:vMerge/>
          <w:tcBorders>
            <w:top w:val="nil"/>
            <w:bottom w:val="triple" w:sz="6" w:space="0" w:color="auto"/>
            <w:right w:val="single" w:sz="4" w:space="0" w:color="auto"/>
          </w:tcBorders>
        </w:tcPr>
        <w:p w:rsidR="00C43A88" w:rsidRDefault="00C43A88" w:rsidP="00561B1E">
          <w:pPr>
            <w:autoSpaceDE w:val="0"/>
            <w:autoSpaceDN w:val="0"/>
            <w:spacing w:line="480" w:lineRule="atLeast"/>
            <w:ind w:right="-288"/>
            <w:textAlignment w:val="bottom"/>
            <w:rPr>
              <w:rFonts w:ascii="Book Antiqua" w:hAnsi="Book Antiqua"/>
              <w:sz w:val="32"/>
            </w:rPr>
          </w:pPr>
        </w:p>
      </w:tc>
      <w:tc>
        <w:tcPr>
          <w:tcW w:w="4436" w:type="dxa"/>
          <w:vMerge/>
          <w:tcBorders>
            <w:top w:val="nil"/>
            <w:left w:val="nil"/>
            <w:bottom w:val="triple" w:sz="6" w:space="0" w:color="auto"/>
            <w:right w:val="single" w:sz="4" w:space="0" w:color="auto"/>
          </w:tcBorders>
          <w:vAlign w:val="center"/>
        </w:tcPr>
        <w:p w:rsidR="00C43A88" w:rsidRDefault="00C43A88" w:rsidP="00561B1E">
          <w:pPr>
            <w:ind w:right="-288"/>
            <w:jc w:val="center"/>
            <w:rPr>
              <w:b/>
              <w:sz w:val="48"/>
            </w:rPr>
          </w:pPr>
        </w:p>
      </w:tc>
      <w:tc>
        <w:tcPr>
          <w:tcW w:w="1985" w:type="dxa"/>
          <w:tcBorders>
            <w:top w:val="nil"/>
            <w:left w:val="nil"/>
            <w:bottom w:val="triple" w:sz="6" w:space="0" w:color="auto"/>
          </w:tcBorders>
          <w:vAlign w:val="center"/>
        </w:tcPr>
        <w:p w:rsidR="00C43A88" w:rsidRPr="003E6D04" w:rsidRDefault="00C43A88" w:rsidP="00561B1E">
          <w:pPr>
            <w:jc w:val="center"/>
            <w:rPr>
              <w:sz w:val="20"/>
              <w:szCs w:val="20"/>
            </w:rPr>
          </w:pPr>
          <w:r w:rsidRPr="003E6D04">
            <w:rPr>
              <w:sz w:val="20"/>
              <w:szCs w:val="20"/>
            </w:rPr>
            <w:fldChar w:fldCharType="begin"/>
          </w:r>
          <w:r w:rsidRPr="003E6D04">
            <w:rPr>
              <w:sz w:val="20"/>
              <w:szCs w:val="20"/>
            </w:rPr>
            <w:instrText xml:space="preserve"> PAGE </w:instrText>
          </w:r>
          <w:r w:rsidRPr="003E6D04">
            <w:rPr>
              <w:sz w:val="20"/>
              <w:szCs w:val="20"/>
            </w:rPr>
            <w:fldChar w:fldCharType="separate"/>
          </w:r>
          <w:r w:rsidR="00D46D19">
            <w:rPr>
              <w:noProof/>
              <w:sz w:val="20"/>
              <w:szCs w:val="20"/>
            </w:rPr>
            <w:t>1</w:t>
          </w:r>
          <w:r w:rsidRPr="003E6D04">
            <w:rPr>
              <w:sz w:val="20"/>
              <w:szCs w:val="20"/>
            </w:rPr>
            <w:fldChar w:fldCharType="end"/>
          </w:r>
          <w:r w:rsidRPr="003E6D04">
            <w:rPr>
              <w:sz w:val="20"/>
              <w:szCs w:val="20"/>
            </w:rPr>
            <w:t xml:space="preserve"> of </w:t>
          </w:r>
          <w:r w:rsidRPr="003E6D04">
            <w:rPr>
              <w:sz w:val="20"/>
              <w:szCs w:val="20"/>
            </w:rPr>
            <w:fldChar w:fldCharType="begin"/>
          </w:r>
          <w:r w:rsidRPr="003E6D04">
            <w:rPr>
              <w:sz w:val="20"/>
              <w:szCs w:val="20"/>
            </w:rPr>
            <w:instrText xml:space="preserve"> NUMPAGES   \* MERGEFORMAT </w:instrText>
          </w:r>
          <w:r w:rsidRPr="003E6D04">
            <w:rPr>
              <w:sz w:val="20"/>
              <w:szCs w:val="20"/>
            </w:rPr>
            <w:fldChar w:fldCharType="separate"/>
          </w:r>
          <w:r w:rsidR="00D46D19">
            <w:rPr>
              <w:noProof/>
              <w:sz w:val="20"/>
              <w:szCs w:val="20"/>
            </w:rPr>
            <w:t>4</w:t>
          </w:r>
          <w:r w:rsidRPr="003E6D04">
            <w:rPr>
              <w:sz w:val="20"/>
              <w:szCs w:val="20"/>
            </w:rPr>
            <w:fldChar w:fldCharType="end"/>
          </w:r>
        </w:p>
      </w:tc>
    </w:tr>
  </w:tbl>
  <w:p w:rsidR="00C43A88" w:rsidRDefault="00C43A88" w:rsidP="00A24C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1E2"/>
    <w:multiLevelType w:val="hybridMultilevel"/>
    <w:tmpl w:val="F1CCC332"/>
    <w:lvl w:ilvl="0" w:tplc="90C8AA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4943268"/>
    <w:multiLevelType w:val="hybridMultilevel"/>
    <w:tmpl w:val="8DBE5C0E"/>
    <w:lvl w:ilvl="0" w:tplc="16D07364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32B9134E"/>
    <w:multiLevelType w:val="hybridMultilevel"/>
    <w:tmpl w:val="CFAA34BE"/>
    <w:lvl w:ilvl="0" w:tplc="DDD60F7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5A4DB3"/>
    <w:multiLevelType w:val="hybridMultilevel"/>
    <w:tmpl w:val="22D25B3C"/>
    <w:lvl w:ilvl="0" w:tplc="EB1E5E9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6"/>
    <w:rsid w:val="00021848"/>
    <w:rsid w:val="000360C4"/>
    <w:rsid w:val="0004304C"/>
    <w:rsid w:val="00070023"/>
    <w:rsid w:val="00070DA8"/>
    <w:rsid w:val="0009749A"/>
    <w:rsid w:val="000B7520"/>
    <w:rsid w:val="000E3224"/>
    <w:rsid w:val="000E6C11"/>
    <w:rsid w:val="000F1A75"/>
    <w:rsid w:val="000F1D07"/>
    <w:rsid w:val="000F2480"/>
    <w:rsid w:val="00150F26"/>
    <w:rsid w:val="00166558"/>
    <w:rsid w:val="001832A2"/>
    <w:rsid w:val="00193F3B"/>
    <w:rsid w:val="001D33D3"/>
    <w:rsid w:val="002052FA"/>
    <w:rsid w:val="00221A22"/>
    <w:rsid w:val="00273E3E"/>
    <w:rsid w:val="002740BC"/>
    <w:rsid w:val="002913CC"/>
    <w:rsid w:val="002A1AC8"/>
    <w:rsid w:val="002C2B1C"/>
    <w:rsid w:val="002C7981"/>
    <w:rsid w:val="002F7EE6"/>
    <w:rsid w:val="00303CB6"/>
    <w:rsid w:val="00335A55"/>
    <w:rsid w:val="00340366"/>
    <w:rsid w:val="0035597E"/>
    <w:rsid w:val="003760CD"/>
    <w:rsid w:val="003967B8"/>
    <w:rsid w:val="003B1BCB"/>
    <w:rsid w:val="003B5DCF"/>
    <w:rsid w:val="003C4D13"/>
    <w:rsid w:val="00411851"/>
    <w:rsid w:val="00413575"/>
    <w:rsid w:val="004139C3"/>
    <w:rsid w:val="0042301C"/>
    <w:rsid w:val="004338DD"/>
    <w:rsid w:val="00455533"/>
    <w:rsid w:val="004C3A47"/>
    <w:rsid w:val="004C4939"/>
    <w:rsid w:val="005369DB"/>
    <w:rsid w:val="00566D2E"/>
    <w:rsid w:val="00577EF9"/>
    <w:rsid w:val="00587EAE"/>
    <w:rsid w:val="00590643"/>
    <w:rsid w:val="005A65C0"/>
    <w:rsid w:val="005B0E3E"/>
    <w:rsid w:val="005C1166"/>
    <w:rsid w:val="005D3A1F"/>
    <w:rsid w:val="005D3E08"/>
    <w:rsid w:val="005E6996"/>
    <w:rsid w:val="006171CC"/>
    <w:rsid w:val="00630050"/>
    <w:rsid w:val="00642CF2"/>
    <w:rsid w:val="00654D48"/>
    <w:rsid w:val="00665483"/>
    <w:rsid w:val="00676800"/>
    <w:rsid w:val="00695D60"/>
    <w:rsid w:val="006F481F"/>
    <w:rsid w:val="0074347A"/>
    <w:rsid w:val="007633F0"/>
    <w:rsid w:val="00764B5A"/>
    <w:rsid w:val="0077695A"/>
    <w:rsid w:val="007B180D"/>
    <w:rsid w:val="007D6222"/>
    <w:rsid w:val="007F76E5"/>
    <w:rsid w:val="00814200"/>
    <w:rsid w:val="00843FD2"/>
    <w:rsid w:val="00851F26"/>
    <w:rsid w:val="008A45B8"/>
    <w:rsid w:val="008C175F"/>
    <w:rsid w:val="008C3514"/>
    <w:rsid w:val="008F45BA"/>
    <w:rsid w:val="009023B8"/>
    <w:rsid w:val="0091497C"/>
    <w:rsid w:val="00933273"/>
    <w:rsid w:val="009525DD"/>
    <w:rsid w:val="009850CC"/>
    <w:rsid w:val="009D391D"/>
    <w:rsid w:val="009D56A2"/>
    <w:rsid w:val="00A04E93"/>
    <w:rsid w:val="00A155B7"/>
    <w:rsid w:val="00A24C65"/>
    <w:rsid w:val="00A312AD"/>
    <w:rsid w:val="00A50079"/>
    <w:rsid w:val="00A76E87"/>
    <w:rsid w:val="00A917DD"/>
    <w:rsid w:val="00A94B43"/>
    <w:rsid w:val="00A94C58"/>
    <w:rsid w:val="00AB4BF6"/>
    <w:rsid w:val="00B1164A"/>
    <w:rsid w:val="00B73B9E"/>
    <w:rsid w:val="00BC1B7C"/>
    <w:rsid w:val="00BE2790"/>
    <w:rsid w:val="00C0694F"/>
    <w:rsid w:val="00C20C82"/>
    <w:rsid w:val="00C43A88"/>
    <w:rsid w:val="00C47B91"/>
    <w:rsid w:val="00C50370"/>
    <w:rsid w:val="00C577C6"/>
    <w:rsid w:val="00C61AE5"/>
    <w:rsid w:val="00CC04AF"/>
    <w:rsid w:val="00CC26F8"/>
    <w:rsid w:val="00CF25B7"/>
    <w:rsid w:val="00D302D7"/>
    <w:rsid w:val="00D46D19"/>
    <w:rsid w:val="00D5791A"/>
    <w:rsid w:val="00D92B8E"/>
    <w:rsid w:val="00DB05B4"/>
    <w:rsid w:val="00E00BB6"/>
    <w:rsid w:val="00E04C3D"/>
    <w:rsid w:val="00E214A8"/>
    <w:rsid w:val="00E3090D"/>
    <w:rsid w:val="00E40D52"/>
    <w:rsid w:val="00E47DD9"/>
    <w:rsid w:val="00E5128E"/>
    <w:rsid w:val="00EA4E11"/>
    <w:rsid w:val="00EA4F93"/>
    <w:rsid w:val="00EC6D35"/>
    <w:rsid w:val="00F03466"/>
    <w:rsid w:val="00F22CC5"/>
    <w:rsid w:val="00F3328F"/>
    <w:rsid w:val="00F50625"/>
    <w:rsid w:val="00F9082E"/>
    <w:rsid w:val="00FA2F92"/>
    <w:rsid w:val="00FD12CE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2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1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13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13CC"/>
    <w:rPr>
      <w:sz w:val="20"/>
      <w:szCs w:val="20"/>
    </w:rPr>
  </w:style>
  <w:style w:type="paragraph" w:customStyle="1" w:styleId="10C">
    <w:name w:val="表文 10C"/>
    <w:basedOn w:val="a"/>
    <w:autoRedefine/>
    <w:rsid w:val="00C43A88"/>
    <w:pPr>
      <w:widowControl/>
      <w:adjustRightInd w:val="0"/>
      <w:jc w:val="center"/>
      <w:textAlignment w:val="baseline"/>
    </w:pPr>
    <w:rPr>
      <w:rFonts w:ascii="標楷體" w:eastAsia="標楷體" w:hAnsi="標楷體" w:cs="Times New Roman"/>
      <w:noProof/>
      <w:kern w:val="0"/>
      <w:sz w:val="20"/>
      <w:szCs w:val="20"/>
    </w:rPr>
  </w:style>
  <w:style w:type="paragraph" w:styleId="Web">
    <w:name w:val="Normal (Web)"/>
    <w:basedOn w:val="a"/>
    <w:rsid w:val="00C43A8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2L">
    <w:name w:val="表文 12L"/>
    <w:basedOn w:val="a"/>
    <w:rsid w:val="00C43A88"/>
    <w:pPr>
      <w:widowControl/>
      <w:adjustRightInd w:val="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2C">
    <w:name w:val="表文 12C"/>
    <w:basedOn w:val="a"/>
    <w:rsid w:val="00C43A88"/>
    <w:pPr>
      <w:widowControl/>
      <w:adjustRightIn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2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1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13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13CC"/>
    <w:rPr>
      <w:sz w:val="20"/>
      <w:szCs w:val="20"/>
    </w:rPr>
  </w:style>
  <w:style w:type="paragraph" w:customStyle="1" w:styleId="10C">
    <w:name w:val="表文 10C"/>
    <w:basedOn w:val="a"/>
    <w:autoRedefine/>
    <w:rsid w:val="00C43A88"/>
    <w:pPr>
      <w:widowControl/>
      <w:adjustRightInd w:val="0"/>
      <w:jc w:val="center"/>
      <w:textAlignment w:val="baseline"/>
    </w:pPr>
    <w:rPr>
      <w:rFonts w:ascii="標楷體" w:eastAsia="標楷體" w:hAnsi="標楷體" w:cs="Times New Roman"/>
      <w:noProof/>
      <w:kern w:val="0"/>
      <w:sz w:val="20"/>
      <w:szCs w:val="20"/>
    </w:rPr>
  </w:style>
  <w:style w:type="paragraph" w:styleId="Web">
    <w:name w:val="Normal (Web)"/>
    <w:basedOn w:val="a"/>
    <w:rsid w:val="00C43A8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2L">
    <w:name w:val="表文 12L"/>
    <w:basedOn w:val="a"/>
    <w:rsid w:val="00C43A88"/>
    <w:pPr>
      <w:widowControl/>
      <w:adjustRightInd w:val="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2C">
    <w:name w:val="表文 12C"/>
    <w:basedOn w:val="a"/>
    <w:rsid w:val="00C43A88"/>
    <w:pPr>
      <w:widowControl/>
      <w:adjustRightIn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張毓茹</dc:creator>
  <cp:lastModifiedBy>陳貞蓁</cp:lastModifiedBy>
  <cp:revision>8</cp:revision>
  <cp:lastPrinted>2016-04-26T09:00:00Z</cp:lastPrinted>
  <dcterms:created xsi:type="dcterms:W3CDTF">2016-04-15T10:52:00Z</dcterms:created>
  <dcterms:modified xsi:type="dcterms:W3CDTF">2016-04-26T09:01:00Z</dcterms:modified>
</cp:coreProperties>
</file>